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B1D" w:rsidRPr="00C43FEA" w:rsidRDefault="00270B1D" w:rsidP="00C43FEA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32"/>
          <w:szCs w:val="32"/>
        </w:rPr>
      </w:pPr>
      <w:r w:rsidRPr="00C43FEA">
        <w:rPr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3AAC2AEF" wp14:editId="79F7ED2F">
            <wp:simplePos x="0" y="0"/>
            <wp:positionH relativeFrom="column">
              <wp:posOffset>-356235</wp:posOffset>
            </wp:positionH>
            <wp:positionV relativeFrom="paragraph">
              <wp:posOffset>-756285</wp:posOffset>
            </wp:positionV>
            <wp:extent cx="7629525" cy="11182350"/>
            <wp:effectExtent l="0" t="0" r="0" b="0"/>
            <wp:wrapNone/>
            <wp:docPr id="1" name="Рисунок 1" descr="F:\картинки для портфолио\рисунок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ртинки для портфолио\рисунок 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118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43FEA">
        <w:rPr>
          <w:b/>
          <w:bCs/>
          <w:color w:val="7030A0"/>
          <w:sz w:val="32"/>
          <w:szCs w:val="32"/>
        </w:rPr>
        <w:t>Дидактическ</w:t>
      </w:r>
      <w:bookmarkStart w:id="0" w:name="_GoBack"/>
      <w:bookmarkEnd w:id="0"/>
      <w:r w:rsidRPr="00C43FEA">
        <w:rPr>
          <w:b/>
          <w:bCs/>
          <w:color w:val="7030A0"/>
          <w:sz w:val="32"/>
          <w:szCs w:val="32"/>
        </w:rPr>
        <w:t>ие игры и их роль в развитии детей дошкольного возраста</w:t>
      </w:r>
    </w:p>
    <w:p w:rsidR="00270B1D" w:rsidRPr="00C43FEA" w:rsidRDefault="00270B1D" w:rsidP="00270B1D">
      <w:pPr>
        <w:pStyle w:val="a3"/>
        <w:spacing w:before="0" w:beforeAutospacing="0" w:after="0" w:afterAutospacing="0"/>
        <w:ind w:firstLine="708"/>
        <w:rPr>
          <w:color w:val="000000"/>
          <w:sz w:val="32"/>
          <w:szCs w:val="32"/>
        </w:rPr>
      </w:pPr>
      <w:r w:rsidRPr="00C43FEA">
        <w:rPr>
          <w:color w:val="000000"/>
          <w:sz w:val="32"/>
          <w:szCs w:val="32"/>
        </w:rPr>
        <w:t xml:space="preserve">Развитие старших дошкольников осуществляется в процессе разнообразной деятельности ребенка </w:t>
      </w:r>
      <w:proofErr w:type="gramStart"/>
      <w:r w:rsidRPr="00C43FEA">
        <w:rPr>
          <w:color w:val="000000"/>
          <w:sz w:val="32"/>
          <w:szCs w:val="32"/>
        </w:rPr>
        <w:t>со</w:t>
      </w:r>
      <w:proofErr w:type="gramEnd"/>
      <w:r w:rsidRPr="00C43FEA">
        <w:rPr>
          <w:color w:val="000000"/>
          <w:sz w:val="32"/>
          <w:szCs w:val="32"/>
        </w:rPr>
        <w:t xml:space="preserve"> взрослыми и в коллективе сверстников. Особая роль в связи с этим отводится игровой деятельности, в частности дидактическим играм. О. В. Беккер дает понятие дидактической игры, как одной из разновидностей игр с правилами, специально создаваемой педагогической школой в целях обучения и воспитания детей. </w:t>
      </w:r>
    </w:p>
    <w:p w:rsidR="00270B1D" w:rsidRPr="00C43FEA" w:rsidRDefault="00270B1D" w:rsidP="00270B1D">
      <w:pPr>
        <w:pStyle w:val="a3"/>
        <w:spacing w:before="0" w:beforeAutospacing="0" w:after="0" w:afterAutospacing="0"/>
        <w:ind w:firstLine="708"/>
        <w:rPr>
          <w:color w:val="000000"/>
          <w:sz w:val="32"/>
          <w:szCs w:val="32"/>
        </w:rPr>
      </w:pPr>
      <w:r w:rsidRPr="00C43FEA">
        <w:rPr>
          <w:color w:val="000000"/>
          <w:sz w:val="32"/>
          <w:szCs w:val="32"/>
        </w:rPr>
        <w:t>Под руководством взрослого дошкольник приобретает новые виды деятельности, умения, навыки. И здесь собственная активность детей непосредственно связана с активностью, исходящей от воспитателя.</w:t>
      </w:r>
    </w:p>
    <w:p w:rsidR="00270B1D" w:rsidRPr="00C43FEA" w:rsidRDefault="00270B1D" w:rsidP="00270B1D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C43FEA">
        <w:rPr>
          <w:rStyle w:val="apple-converted-space"/>
          <w:color w:val="000000"/>
          <w:sz w:val="32"/>
          <w:szCs w:val="32"/>
        </w:rPr>
        <w:t> </w:t>
      </w:r>
      <w:proofErr w:type="gramStart"/>
      <w:r w:rsidRPr="00C43FEA">
        <w:rPr>
          <w:color w:val="000000"/>
          <w:sz w:val="32"/>
          <w:szCs w:val="32"/>
        </w:rPr>
        <w:t>Применяя дидактические игры мы воздействуем на все</w:t>
      </w:r>
      <w:proofErr w:type="gramEnd"/>
      <w:r w:rsidRPr="00C43FEA">
        <w:rPr>
          <w:color w:val="000000"/>
          <w:sz w:val="32"/>
          <w:szCs w:val="32"/>
        </w:rPr>
        <w:t xml:space="preserve"> стороны развития личности ребенка: на сознание, на чувства, на волю и поведение в целом. </w:t>
      </w:r>
    </w:p>
    <w:p w:rsidR="00270B1D" w:rsidRPr="00C43FEA" w:rsidRDefault="00270B1D" w:rsidP="00270B1D">
      <w:pPr>
        <w:pStyle w:val="a3"/>
        <w:spacing w:before="0" w:beforeAutospacing="0" w:after="0" w:afterAutospacing="0"/>
        <w:ind w:firstLine="708"/>
        <w:rPr>
          <w:color w:val="000000"/>
          <w:sz w:val="32"/>
          <w:szCs w:val="32"/>
        </w:rPr>
      </w:pPr>
      <w:r w:rsidRPr="00C43FEA">
        <w:rPr>
          <w:color w:val="000000"/>
          <w:sz w:val="32"/>
          <w:szCs w:val="32"/>
        </w:rPr>
        <w:t>Дидактические игры, способствуют формированию у детей психических качеств: внимание, память, наблюдательности сообразительности. Они учат детей применять имеющиеся знания в различных игровых условиях, активизируют разнообразные умственные процессы и доставляют эмоциональную радость ребенку.</w:t>
      </w:r>
    </w:p>
    <w:p w:rsidR="00270B1D" w:rsidRPr="00C43FEA" w:rsidRDefault="00270B1D" w:rsidP="00270B1D">
      <w:pPr>
        <w:pStyle w:val="a3"/>
        <w:spacing w:before="0" w:beforeAutospacing="0" w:after="0" w:afterAutospacing="0"/>
        <w:ind w:firstLine="708"/>
        <w:rPr>
          <w:color w:val="000000"/>
          <w:sz w:val="32"/>
          <w:szCs w:val="32"/>
        </w:rPr>
      </w:pPr>
      <w:r w:rsidRPr="00C43FEA">
        <w:rPr>
          <w:color w:val="000000"/>
          <w:sz w:val="32"/>
          <w:szCs w:val="32"/>
        </w:rPr>
        <w:t xml:space="preserve">Потребность в игре и желание играть у ребенка необходимо использовать и направлять в целях решения определенных образовательных задач. Освоение разнообразных дидактических игр возможно на разных уровнях детской активности и самостоятельности. Дидактическая игра позволяет индивидуализировать работу, давать задания, посильные каждому ребенку, с учетом его умственных и психофизических возможностей и максимально развивать способности каждого ребенка. </w:t>
      </w:r>
    </w:p>
    <w:p w:rsidR="00270B1D" w:rsidRPr="00C43FEA" w:rsidRDefault="00270B1D" w:rsidP="00270B1D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000000"/>
          <w:sz w:val="32"/>
          <w:szCs w:val="32"/>
        </w:rPr>
      </w:pPr>
      <w:r w:rsidRPr="00C43FEA">
        <w:rPr>
          <w:color w:val="000000"/>
          <w:sz w:val="32"/>
          <w:szCs w:val="32"/>
        </w:rPr>
        <w:t>Роль дидактической игры в развитии познавательной активности детей дошкольного возраста содержит в себе большие потенциальные возможности:</w:t>
      </w:r>
    </w:p>
    <w:p w:rsidR="00270B1D" w:rsidRPr="00C43FEA" w:rsidRDefault="00270B1D" w:rsidP="00270B1D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C43FEA">
        <w:rPr>
          <w:color w:val="000000"/>
          <w:sz w:val="32"/>
          <w:szCs w:val="32"/>
        </w:rPr>
        <w:t>Активизирует познавательные процессы (мышление, внимание, память, воображение).</w:t>
      </w:r>
    </w:p>
    <w:p w:rsidR="00270B1D" w:rsidRPr="00C43FEA" w:rsidRDefault="00270B1D" w:rsidP="00270B1D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C43FEA">
        <w:rPr>
          <w:color w:val="000000"/>
          <w:sz w:val="32"/>
          <w:szCs w:val="32"/>
        </w:rPr>
        <w:t>Воспитывает интерес и внимательность детей дошкольного возраста.</w:t>
      </w:r>
    </w:p>
    <w:p w:rsidR="00270B1D" w:rsidRPr="00C43FEA" w:rsidRDefault="00270B1D" w:rsidP="00270B1D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C43FEA">
        <w:rPr>
          <w:color w:val="000000"/>
          <w:sz w:val="32"/>
          <w:szCs w:val="32"/>
        </w:rPr>
        <w:t>Развивает все виды способностей.</w:t>
      </w:r>
    </w:p>
    <w:p w:rsidR="00270B1D" w:rsidRPr="00C43FEA" w:rsidRDefault="00270B1D" w:rsidP="00270B1D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C43FEA">
        <w:rPr>
          <w:color w:val="000000"/>
          <w:sz w:val="32"/>
          <w:szCs w:val="32"/>
        </w:rPr>
        <w:t>Вводит детей в жизненные ситуации.</w:t>
      </w:r>
    </w:p>
    <w:p w:rsidR="00270B1D" w:rsidRPr="00C43FEA" w:rsidRDefault="00270B1D" w:rsidP="00270B1D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C43FEA">
        <w:rPr>
          <w:color w:val="000000"/>
          <w:sz w:val="32"/>
          <w:szCs w:val="32"/>
        </w:rPr>
        <w:t>Учит их действовать по правилам, развивает любознательность.</w:t>
      </w:r>
    </w:p>
    <w:p w:rsidR="00270B1D" w:rsidRPr="00C43FEA" w:rsidRDefault="00270B1D" w:rsidP="00270B1D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color w:val="000000"/>
          <w:sz w:val="32"/>
          <w:szCs w:val="32"/>
        </w:rPr>
      </w:pPr>
      <w:r w:rsidRPr="00C43FEA">
        <w:rPr>
          <w:color w:val="000000"/>
          <w:sz w:val="32"/>
          <w:szCs w:val="32"/>
        </w:rPr>
        <w:t>Закрепляет знания, умения.</w:t>
      </w:r>
    </w:p>
    <w:p w:rsidR="00270B1D" w:rsidRPr="00C43FEA" w:rsidRDefault="00270B1D" w:rsidP="00270B1D">
      <w:pPr>
        <w:pStyle w:val="a3"/>
        <w:spacing w:before="0" w:beforeAutospacing="0" w:after="0" w:afterAutospacing="0"/>
        <w:ind w:firstLine="360"/>
        <w:rPr>
          <w:color w:val="000000"/>
          <w:sz w:val="32"/>
          <w:szCs w:val="32"/>
        </w:rPr>
      </w:pPr>
      <w:r w:rsidRPr="00C43FEA">
        <w:rPr>
          <w:color w:val="000000"/>
          <w:sz w:val="32"/>
          <w:szCs w:val="32"/>
        </w:rPr>
        <w:t>Таким образом, дидактические игры выступают прекрасным средством развития познавательной активности детей старшего дошкольного возраста. В них дошкольники отражают окружающую действительность, проявляют свои знания, делятся ими со сверстниками. Многократно участвуя в игре, ребенок прочно усваивает знания, которыми он оперирует.</w:t>
      </w:r>
      <w:r w:rsidRPr="00C43FEA">
        <w:rPr>
          <w:rStyle w:val="apple-converted-space"/>
          <w:color w:val="FF0000"/>
          <w:sz w:val="32"/>
          <w:szCs w:val="32"/>
        </w:rPr>
        <w:t> </w:t>
      </w:r>
      <w:r w:rsidRPr="00C43FEA">
        <w:rPr>
          <w:color w:val="000000"/>
          <w:sz w:val="32"/>
          <w:szCs w:val="32"/>
        </w:rPr>
        <w:t>Результат дидактической игры – показатель уровня достижений детей в усвоении знаний, в развитии умственной деятельности дошкольников.</w:t>
      </w:r>
    </w:p>
    <w:p w:rsidR="00270B1D" w:rsidRDefault="00270B1D" w:rsidP="00270B1D">
      <w:pPr>
        <w:pStyle w:val="a3"/>
        <w:spacing w:before="0" w:beforeAutospacing="0" w:after="0" w:afterAutospacing="0"/>
        <w:ind w:firstLine="360"/>
        <w:rPr>
          <w:b/>
          <w:i/>
          <w:color w:val="000000"/>
          <w:sz w:val="28"/>
          <w:szCs w:val="28"/>
        </w:rPr>
      </w:pPr>
    </w:p>
    <w:p w:rsidR="00270B1D" w:rsidRPr="00BF42F0" w:rsidRDefault="00270B1D" w:rsidP="00C43FEA">
      <w:pPr>
        <w:pStyle w:val="a3"/>
        <w:spacing w:before="0" w:beforeAutospacing="0" w:after="0" w:afterAutospacing="0"/>
        <w:ind w:firstLine="360"/>
        <w:jc w:val="right"/>
        <w:rPr>
          <w:b/>
          <w:i/>
          <w:color w:val="000000"/>
          <w:sz w:val="28"/>
          <w:szCs w:val="28"/>
        </w:rPr>
      </w:pPr>
      <w:r w:rsidRPr="00BF42F0">
        <w:rPr>
          <w:b/>
          <w:i/>
          <w:color w:val="000000"/>
          <w:sz w:val="28"/>
          <w:szCs w:val="28"/>
        </w:rPr>
        <w:t>Воспитатель Улитина С. Д. МБДОУ № 63</w:t>
      </w:r>
    </w:p>
    <w:p w:rsidR="00270B1D" w:rsidRPr="00BF42F0" w:rsidRDefault="00270B1D" w:rsidP="00270B1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sectPr w:rsidR="00270B1D" w:rsidRPr="00BF42F0" w:rsidSect="00C43FEA">
      <w:pgSz w:w="11906" w:h="16838"/>
      <w:pgMar w:top="426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5ACB"/>
    <w:multiLevelType w:val="hybridMultilevel"/>
    <w:tmpl w:val="BC4A0EF8"/>
    <w:lvl w:ilvl="0" w:tplc="22F44750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0B1D"/>
    <w:rsid w:val="00270B1D"/>
    <w:rsid w:val="00C4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0B1D"/>
  </w:style>
  <w:style w:type="paragraph" w:styleId="a4">
    <w:name w:val="Balloon Text"/>
    <w:basedOn w:val="a"/>
    <w:link w:val="a5"/>
    <w:uiPriority w:val="99"/>
    <w:semiHidden/>
    <w:unhideWhenUsed/>
    <w:rsid w:val="0027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B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САД</cp:lastModifiedBy>
  <cp:revision>4</cp:revision>
  <dcterms:created xsi:type="dcterms:W3CDTF">2016-10-19T07:20:00Z</dcterms:created>
  <dcterms:modified xsi:type="dcterms:W3CDTF">2016-11-28T10:11:00Z</dcterms:modified>
</cp:coreProperties>
</file>